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65BB4">
      <w:pPr>
        <w:tabs>
          <w:tab w:val="left" w:pos="781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</w:p>
    <w:p w14:paraId="73F34A13">
      <w:pPr>
        <w:spacing w:after="0" w:line="240" w:lineRule="auto"/>
        <w:jc w:val="center"/>
        <w:rPr>
          <w:rFonts w:ascii="Times New Roman" w:hAnsi="Times New Roman" w:eastAsia="Calibri" w:cs="Times New Roman"/>
          <w:i/>
          <w:sz w:val="20"/>
          <w:szCs w:val="20"/>
          <w:lang w:val="uk-UA"/>
        </w:rPr>
      </w:pPr>
      <w:r>
        <w:rPr>
          <w:rFonts w:ascii="Times New Roman" w:hAnsi="Times New Roman" w:eastAsia="Calibri" w:cs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Додаток № 3 до протоколу № </w:t>
      </w:r>
      <w:r>
        <w:rPr>
          <w:rFonts w:hint="default" w:ascii="Times New Roman" w:hAnsi="Times New Roman" w:eastAsia="Calibri" w:cs="Times New Roman"/>
          <w:i/>
          <w:sz w:val="20"/>
          <w:szCs w:val="20"/>
          <w:lang w:val="uk-UA"/>
        </w:rPr>
        <w:t>1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hAnsi="Times New Roman" w:eastAsia="Calibri" w:cs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722D4A6B">
      <w:pPr>
        <w:spacing w:after="0" w:line="240" w:lineRule="auto"/>
        <w:jc w:val="center"/>
        <w:rPr>
          <w:rFonts w:ascii="Times New Roman" w:hAnsi="Times New Roman" w:eastAsia="Calibri" w:cs="Times New Roman"/>
          <w:i/>
          <w:sz w:val="24"/>
          <w:szCs w:val="24"/>
          <w:lang w:val="uk-UA"/>
        </w:rPr>
      </w:pPr>
      <w:r>
        <w:rPr>
          <w:rFonts w:ascii="Times New Roman" w:hAnsi="Times New Roman" w:eastAsia="Calibri" w:cs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AF1E5A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ЗАТВЕРДЖЕНО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FBC91BB">
      <w:pPr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рішенням атестаційної комісії І рівня </w:t>
      </w:r>
    </w:p>
    <w:p w14:paraId="3544B988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Сумського СДНЗ № 20 «Посмішка»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C02EED">
      <w:pPr>
        <w:spacing w:after="0" w:line="259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Протокол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 xml:space="preserve"> № 1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від 1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>8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.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>09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.202</w:t>
      </w:r>
      <w:r>
        <w:rPr>
          <w:rFonts w:hint="default" w:ascii="Times New Roman" w:hAnsi="Times New Roman" w:eastAsia="Times New Roman" w:cs="Times New Roman"/>
          <w:sz w:val="20"/>
          <w:szCs w:val="20"/>
          <w:lang w:val="uk-UA" w:eastAsia="ru-RU"/>
        </w:rPr>
        <w:t>5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року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72D0A2">
      <w:pPr>
        <w:spacing w:after="0" w:line="259" w:lineRule="auto"/>
        <w:jc w:val="center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</w:p>
    <w:p w14:paraId="197B700B">
      <w:pPr>
        <w:tabs>
          <w:tab w:val="left" w:pos="781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    </w:t>
      </w:r>
    </w:p>
    <w:p w14:paraId="41A3DB2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14:paraId="68A4A8FA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333333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Графік</w:t>
      </w:r>
    </w:p>
    <w:p w14:paraId="7EB1EC11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333333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проведення атестації педагогічних працівників</w:t>
      </w:r>
    </w:p>
    <w:p w14:paraId="51B74289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333333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Сумського СДНЗ № 20 «Посмішка» на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/202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навчальний рік</w:t>
      </w:r>
    </w:p>
    <w:p w14:paraId="7CA5C1A6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333333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3"/>
        <w:tblW w:w="934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4379"/>
        <w:gridCol w:w="1663"/>
        <w:gridCol w:w="2218"/>
      </w:tblGrid>
      <w:tr w14:paraId="716A4B67">
        <w:tblPrEx>
          <w:shd w:val="clear" w:color="auto" w:fill="FFFFFF"/>
        </w:tblPrEx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AB3B2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2060569C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D0A97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Зміст роботи</w:t>
            </w:r>
          </w:p>
        </w:tc>
        <w:tc>
          <w:tcPr>
            <w:tcW w:w="1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31F46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ермін</w:t>
            </w:r>
          </w:p>
        </w:tc>
        <w:tc>
          <w:tcPr>
            <w:tcW w:w="22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2CCC3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ідповідальний</w:t>
            </w:r>
          </w:p>
        </w:tc>
      </w:tr>
      <w:tr w14:paraId="7BE29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034A21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633E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1.Ознайомлення з «Положенням про атестацію педагогічних працівників»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uk-UA"/>
              </w:rPr>
              <w:t xml:space="preserve"> (наказ МОН України від 09.09.2022 року № 805)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Створення атестаційної комісії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5D7069">
            <w:pPr>
              <w:shd w:val="clear" w:color="auto" w:fill="FFFFFF"/>
              <w:spacing w:after="0" w:line="240" w:lineRule="auto"/>
              <w:rPr>
                <w:rFonts w:hint="default"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До 20.09.2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3BF01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Завідувач, голова АК</w:t>
            </w:r>
          </w:p>
          <w:p w14:paraId="50A36212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Аліса Розман-Лі</w:t>
            </w:r>
          </w:p>
        </w:tc>
      </w:tr>
      <w:tr w14:paraId="2075271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F78F45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6F7B44">
            <w:pPr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Засідання атестаційної комісії з розгляду питань:</w:t>
            </w:r>
          </w:p>
          <w:p w14:paraId="7F083E24">
            <w:pPr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Symbol" w:hAnsi="Symbol" w:eastAsia="Times New Roman" w:cs="Arial"/>
                <w:color w:val="333333"/>
                <w:sz w:val="28"/>
                <w:szCs w:val="28"/>
                <w:lang w:val="uk-UA" w:eastAsia="ru-RU"/>
              </w:rPr>
              <w:t>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Розподіл функціональних обов’язків між членами атестаційної комісії;</w:t>
            </w:r>
          </w:p>
          <w:p w14:paraId="69BB3B32">
            <w:pPr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val="uk-UA" w:eastAsia="ru-RU"/>
              </w:rPr>
              <w:t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Планування роботи атестаційної комісії;</w:t>
            </w:r>
          </w:p>
          <w:p w14:paraId="788EA867">
            <w:pPr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3.Складання графіку роботи атестаційної комісії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0DBCF3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A30B6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Завідувач, голова АК</w:t>
            </w:r>
          </w:p>
          <w:p w14:paraId="1DA49986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Аліса Розман-Лі</w:t>
            </w:r>
          </w:p>
        </w:tc>
      </w:tr>
      <w:tr w14:paraId="7C1396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F1EAD4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98B46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1.Складання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списків педагогічних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працівників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для проведення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чергової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14:paraId="63B530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Розгляд поданих документів педагогічних працівників, які підлягають черговій атестації. 3.Затвердження списків педагогів, які підлягають черговій атестації 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4.Затвердження графіку атестації, строки проведення атестації та періоду вивчення роботи педагогів, які атестуються.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AA3EB9">
            <w:pPr>
              <w:shd w:val="clear" w:color="auto" w:fill="FFFFFF"/>
              <w:spacing w:after="0" w:line="240" w:lineRule="auto"/>
              <w:rPr>
                <w:rFonts w:hint="default"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EDAEB6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 атестаційної комісії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Інна Закорко</w:t>
            </w:r>
          </w:p>
        </w:tc>
      </w:tr>
      <w:tr w14:paraId="4E4516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024E9D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085ABF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Написання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заяв про підвищення перенесення термінів атестації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423EE6">
            <w:pPr>
              <w:shd w:val="clear" w:color="auto" w:fill="FFFFFF"/>
              <w:spacing w:after="0" w:line="240" w:lineRule="auto"/>
              <w:rPr>
                <w:rFonts w:hint="default"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C618EA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 атестаційної комісії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Інна Закорко</w:t>
            </w:r>
          </w:p>
          <w:p w14:paraId="1C8D0487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14:paraId="4737AB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F66DEA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57F34B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Затвердження списків педагогічних працівників, взятих на атестацію в поточному році, ознайомлення з вимогами до кваліфікаційних категорій та педагогічних звань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(Професійний стандарт «Вихователь закладу дошкільної освіти»)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3C225">
            <w:pPr>
              <w:shd w:val="clear" w:color="auto" w:fill="FFFFFF"/>
              <w:spacing w:after="0" w:line="240" w:lineRule="auto"/>
              <w:rPr>
                <w:rFonts w:hint="default"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До 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.10.2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2C3A6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Завідувач, голова АК</w:t>
            </w:r>
          </w:p>
          <w:p w14:paraId="1250AB45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Аліса Розман-Лі</w:t>
            </w:r>
          </w:p>
        </w:tc>
      </w:tr>
      <w:tr w14:paraId="09447D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79F305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86EAA4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Закріплення членів атестаційної комісії за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педагогами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, які атестуються, для надання консультативної допомоги у підготовці та здійсненні атестації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9D65A6">
            <w:pPr>
              <w:shd w:val="clear" w:color="auto" w:fill="FFFFFF"/>
              <w:spacing w:after="0" w:line="240" w:lineRule="auto"/>
              <w:rPr>
                <w:rFonts w:hint="default"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До 28.10.2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700FA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Завідувач, голова АК</w:t>
            </w:r>
          </w:p>
          <w:p w14:paraId="65E36A93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Аліса Розман-Лі</w:t>
            </w:r>
          </w:p>
        </w:tc>
      </w:tr>
      <w:tr w14:paraId="3365DC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B9428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DEDA76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Складання індивідуальних планів проходження атестації педагогічними працівниками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31E92">
            <w:pPr>
              <w:shd w:val="clear" w:color="auto" w:fill="FFFFFF"/>
              <w:spacing w:after="0" w:line="240" w:lineRule="auto"/>
              <w:rPr>
                <w:rFonts w:hint="default"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До 28.10.2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7A7E02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педпрацівники, що атестуються</w:t>
            </w:r>
          </w:p>
        </w:tc>
      </w:tr>
      <w:tr w14:paraId="6C9FF88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35238F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C6319F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Відвідування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нять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під час вивчення системи і досвіду роботи педагогів, які атестуються (згідно з планами індивідуальної підготовки педагогічного працівника до атестації)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FCA890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листопад-березень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5C41E5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Члени атестаційної комісії</w:t>
            </w:r>
          </w:p>
        </w:tc>
      </w:tr>
      <w:tr w14:paraId="53EEB6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9CA154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B4EA4F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Засідання атестаційної комісії (за потребою)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8DD638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листопад-березень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22C078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Завідувач, голова АК</w:t>
            </w:r>
          </w:p>
          <w:p w14:paraId="0E1A61C0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Аліса Розман-Лі</w:t>
            </w:r>
          </w:p>
        </w:tc>
      </w:tr>
      <w:tr w14:paraId="5D606B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001547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FB4B62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Засідання педагогічних рад, виробничих нарад з розгляду атестаційних матеріалів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D05B32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Грудень-січень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B0242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Завідувач, голова АК</w:t>
            </w:r>
          </w:p>
          <w:p w14:paraId="40F5FF63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Аліса Розман-Лі</w:t>
            </w:r>
          </w:p>
        </w:tc>
      </w:tr>
      <w:tr w14:paraId="3AEF4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C46EAC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670C43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Ознайомлення з характеристикою діяльності педагогічного працівника в міжатестаційний період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2E4BBC">
            <w:pPr>
              <w:shd w:val="clear" w:color="auto" w:fill="FFFFFF"/>
              <w:spacing w:after="0" w:line="240" w:lineRule="auto"/>
              <w:rPr>
                <w:rFonts w:hint="default"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До 1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.03.2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C8FB0F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 атестаційної комісії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Інна Закорко</w:t>
            </w:r>
          </w:p>
        </w:tc>
      </w:tr>
      <w:tr w14:paraId="6D62BA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74CE84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C0BE11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Проведення творчого  звіту педпрацівників, що атестуються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1C2E05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Лютий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601B4C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Голова атестаційної комісії, педпрацівники, що атестуються</w:t>
            </w:r>
          </w:p>
        </w:tc>
      </w:tr>
      <w:tr w14:paraId="169392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78DEC1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4DFAED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Оформлення атестаційних листів за підсумками атестаційної комісії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790CE1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Протягом трьох днів, після засідання комісії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1A8DDD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 атестаційної комісії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Інна Закорко</w:t>
            </w:r>
          </w:p>
        </w:tc>
      </w:tr>
      <w:tr w14:paraId="45C846F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E3ED18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EA984D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Аналіз підсумків атестації педагогічних кадрів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57C819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Березень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639756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Завідувач, голова АК</w:t>
            </w:r>
          </w:p>
          <w:p w14:paraId="685D2D9F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Аліса Розман-Лі</w:t>
            </w:r>
          </w:p>
        </w:tc>
      </w:tr>
      <w:tr w14:paraId="753661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26947D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333333"/>
                <w:sz w:val="14"/>
                <w:szCs w:val="14"/>
                <w:lang w:eastAsia="ru-RU"/>
              </w:rPr>
              <w:t>           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7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D42D73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Підготовка звітної та статистичної документації за підсумками атестації поточного навчального року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0292D2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Березень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CF13A">
            <w:pPr>
              <w:shd w:val="clear" w:color="auto" w:fill="FFFFFF"/>
              <w:spacing w:after="0" w:line="240" w:lineRule="auto"/>
              <w:rPr>
                <w:rFonts w:ascii="Arial" w:hAnsi="Arial" w:eastAsia="Times New Roman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 атестаційної комісії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uk-UA" w:eastAsia="ru-RU"/>
              </w:rPr>
              <w:t>Інна Закорко</w:t>
            </w:r>
          </w:p>
        </w:tc>
      </w:tr>
    </w:tbl>
    <w:p w14:paraId="3AC85F94"/>
    <w:p w14:paraId="500B6B15"/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25"/>
    <w:rsid w:val="002A522C"/>
    <w:rsid w:val="00743C35"/>
    <w:rsid w:val="007C57E0"/>
    <w:rsid w:val="008B0646"/>
    <w:rsid w:val="00AA2A16"/>
    <w:rsid w:val="00B03A25"/>
    <w:rsid w:val="00B84F39"/>
    <w:rsid w:val="00BA18F9"/>
    <w:rsid w:val="00BE04FD"/>
    <w:rsid w:val="00CB7D34"/>
    <w:rsid w:val="00CF0235"/>
    <w:rsid w:val="00D121D1"/>
    <w:rsid w:val="00E3628F"/>
    <w:rsid w:val="00EB4616"/>
    <w:rsid w:val="00EE7D93"/>
    <w:rsid w:val="00F02C40"/>
    <w:rsid w:val="00FE1A1B"/>
    <w:rsid w:val="77C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4642</Characters>
  <Lines>38</Lines>
  <Paragraphs>10</Paragraphs>
  <TotalTime>146</TotalTime>
  <ScaleCrop>false</ScaleCrop>
  <LinksUpToDate>false</LinksUpToDate>
  <CharactersWithSpaces>5446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2023-10-30T08:28:00Z</dcterms:created>
  <dc:creator>User</dc:creator>
  <cp:lastModifiedBy>User</cp:lastModifiedBy>
  <cp:lastPrinted>2024-10-16T08:00:00Z</cp:lastPrinted>
  <dcterms:modified xsi:type="dcterms:W3CDTF">2025-09-16T07:44:14Z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BF164D5565884674942B16E13BEC5D5C_12</vt:lpwstr>
  </property>
</Properties>
</file>